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0001894038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TANGO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201 BROOKLINE AVE., SUITE 901</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BOSTON</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02215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(857) 320-4900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Nextech Crossover I SCSp</w:t>
      </w:r>
    </w:p>
    <w:p>
      <w:pPr>
        <w:spacing w:after="0" w:line="44" w:lineRule="exact"/>
        <w:rPr>
          <w:sz w:val="24"/>
          <w:szCs w:val="24"/>
          <w:color w:val="auto"/>
        </w:rPr>
      </w:pPr>
    </w:p>
    <w:p>
      <w:pPr>
        <w:sectPr>
          <w:pgSz w:w="11900" w:h="16838" w:orient="portrait"/>
          <w:cols w:equalWidth="0" w:num="2">
            <w:col w:w="6440" w:space="720"/>
            <w:col w:w="40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312"/>
              <w:spacing w:after="0"/>
              <w:rPr>
                <w:sz w:val="20"/>
                <w:szCs w:val="20"/>
                <w:color w:val="auto"/>
              </w:rPr>
            </w:pPr>
            <w:r>
              <w:rPr>
                <w:rFonts w:ascii="Times New Roman" w:cs="Times New Roman" w:eastAsia="Times New Roman" w:hAnsi="Times New Roman"/>
                <w:sz w:val="22"/>
                <w:szCs w:val="22"/>
                <w:color w:val="auto"/>
              </w:rPr>
              <w:t>3766081</w:t>
            </w:r>
          </w:p>
        </w:tc>
        <w:tc>
          <w:tcPr>
            <w:tcW w:w="1140" w:type="dxa"/>
            <w:vAlign w:val="bottom"/>
            <w:vMerge w:val="restart"/>
          </w:tcPr>
          <w:p>
            <w:pPr>
              <w:jc w:val="right"/>
              <w:ind w:right="32"/>
              <w:spacing w:after="0"/>
              <w:rPr>
                <w:sz w:val="20"/>
                <w:szCs w:val="20"/>
                <w:color w:val="auto"/>
              </w:rPr>
            </w:pPr>
            <w:r>
              <w:rPr>
                <w:rFonts w:ascii="Times New Roman" w:cs="Times New Roman" w:eastAsia="Times New Roman" w:hAnsi="Times New Roman"/>
                <w:sz w:val="22"/>
                <w:szCs w:val="22"/>
                <w:color w:val="auto"/>
                <w:w w:val="98"/>
              </w:rPr>
              <w:t>113359038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2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1"/>
        </w:trPr>
        <w:tc>
          <w:tcPr>
            <w:tcW w:w="1200" w:type="dxa"/>
            <w:vAlign w:val="bottom"/>
            <w:vMerge w:val="restart"/>
          </w:tcPr>
          <w:p>
            <w:pPr>
              <w:jc w:val="right"/>
              <w:ind w:right="112"/>
              <w:spacing w:after="0"/>
              <w:rPr>
                <w:sz w:val="20"/>
                <w:szCs w:val="20"/>
                <w:color w:val="auto"/>
              </w:rPr>
            </w:pPr>
            <w:r>
              <w:rPr>
                <w:rFonts w:ascii="Times New Roman" w:cs="Times New Roman" w:eastAsia="Times New Roman" w:hAnsi="Times New Roman"/>
                <w:sz w:val="22"/>
                <w:szCs w:val="22"/>
                <w:color w:val="auto"/>
                <w:w w:val="96"/>
              </w:rPr>
              <w:t>144647982</w:t>
            </w:r>
          </w:p>
        </w:tc>
        <w:tc>
          <w:tcPr>
            <w:tcW w:w="12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06/17/2026</w:t>
            </w:r>
          </w:p>
        </w:tc>
        <w:tc>
          <w:tcPr>
            <w:tcW w:w="1220" w:type="dxa"/>
            <w:vAlign w:val="bottom"/>
          </w:tcPr>
          <w:p>
            <w:pPr>
              <w:ind w:left="40"/>
              <w:spacing w:after="0"/>
              <w:rPr>
                <w:sz w:val="20"/>
                <w:szCs w:val="20"/>
                <w:color w:val="auto"/>
              </w:rPr>
            </w:pPr>
            <w:r>
              <w:rPr>
                <w:rFonts w:ascii="Times New Roman" w:cs="Times New Roman" w:eastAsia="Times New Roman" w:hAnsi="Times New Roman"/>
                <w:sz w:val="22"/>
                <w:szCs w:val="22"/>
                <w:color w:val="auto"/>
                <w:w w:val="95"/>
              </w:rPr>
              <w:t>Nasdaq Stock</w:t>
            </w:r>
          </w:p>
        </w:tc>
        <w:tc>
          <w:tcPr>
            <w:tcW w:w="0" w:type="dxa"/>
            <w:vAlign w:val="bottom"/>
          </w:tcPr>
          <w:p>
            <w:pPr>
              <w:spacing w:after="0"/>
              <w:rPr>
                <w:sz w:val="1"/>
                <w:szCs w:val="1"/>
                <w:color w:val="auto"/>
              </w:rPr>
            </w:pPr>
          </w:p>
        </w:tc>
      </w:tr>
      <w:tr>
        <w:trPr>
          <w:trHeight w:val="161"/>
        </w:trPr>
        <w:tc>
          <w:tcPr>
            <w:tcW w:w="12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22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Market</w:t>
            </w:r>
          </w:p>
        </w:tc>
        <w:tc>
          <w:tcPr>
            <w:tcW w:w="0" w:type="dxa"/>
            <w:vAlign w:val="bottom"/>
          </w:tcPr>
          <w:p>
            <w:pPr>
              <w:spacing w:after="0"/>
              <w:rPr>
                <w:sz w:val="1"/>
                <w:szCs w:val="1"/>
                <w:color w:val="auto"/>
              </w:rPr>
            </w:pPr>
          </w:p>
        </w:tc>
      </w:tr>
      <w:tr>
        <w:trPr>
          <w:trHeight w:val="121"/>
        </w:trPr>
        <w:tc>
          <w:tcPr>
            <w:tcW w:w="12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4560"/>
        <w:spacing w:after="0"/>
        <w:rPr>
          <w:sz w:val="20"/>
          <w:szCs w:val="20"/>
          <w:color w:val="auto"/>
        </w:rPr>
      </w:pPr>
      <w:r>
        <w:rPr>
          <w:rFonts w:ascii="Times New Roman" w:cs="Times New Roman" w:eastAsia="Times New Roman" w:hAnsi="Times New Roman"/>
          <w:sz w:val="22"/>
          <w:szCs w:val="22"/>
          <w:b w:val="1"/>
          <w:bCs w:val="1"/>
          <w:color w:val="auto"/>
        </w:rPr>
        <w:t>Whom</w:t>
      </w:r>
    </w:p>
    <w:p>
      <w:pPr>
        <w:spacing w:after="0" w:line="19" w:lineRule="exact"/>
        <w:rPr>
          <w:sz w:val="20"/>
          <w:szCs w:val="20"/>
          <w:color w:val="auto"/>
        </w:rPr>
      </w:pPr>
    </w:p>
    <w:p>
      <w:pPr>
        <w:jc w:val="center"/>
        <w:ind w:left="456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jc w:val="center"/>
        <w:ind w:right="50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right="5000"/>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45" w:lineRule="exact"/>
        <w:rPr>
          <w:sz w:val="20"/>
          <w:szCs w:val="20"/>
          <w:color w:val="auto"/>
        </w:rPr>
      </w:pPr>
    </w:p>
    <w:p>
      <w:pPr>
        <w:sectPr>
          <w:pgSz w:w="11900" w:h="16838" w:orient="portrait"/>
          <w:cols w:equalWidth="0" w:num="2">
            <w:col w:w="5420" w:space="340"/>
            <w:col w:w="5480"/>
          </w:cols>
          <w:pgMar w:left="320" w:top="108" w:right="339" w:bottom="1440" w:gutter="0" w:footer="0" w:header="0"/>
        </w:sectPr>
      </w:pPr>
    </w:p>
    <w:p>
      <w:pPr>
        <w:ind w:left="40"/>
        <w:spacing w:after="0"/>
        <w:rPr>
          <w:sz w:val="20"/>
          <w:szCs w:val="20"/>
          <w:color w:val="auto"/>
        </w:rPr>
      </w:pPr>
      <w:r>
        <w:rPr>
          <w:rFonts w:ascii="Times New Roman" w:cs="Times New Roman" w:eastAsia="Times New Roman" w:hAnsi="Times New Roman"/>
          <w:sz w:val="22"/>
          <w:szCs w:val="22"/>
          <w:color w:val="auto"/>
        </w:rPr>
        <w:t>Common Stock 08/11/2023 Private Placement 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2033980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08/11/2023 Cash</w:t>
      </w:r>
    </w:p>
    <w:p>
      <w:pPr>
        <w:spacing w:after="0" w:line="55" w:lineRule="exact"/>
        <w:rPr>
          <w:sz w:val="20"/>
          <w:szCs w:val="20"/>
          <w:color w:val="auto"/>
        </w:rPr>
      </w:pPr>
    </w:p>
    <w:p>
      <w:pPr>
        <w:sectPr>
          <w:pgSz w:w="11900" w:h="16838" w:orient="portrait"/>
          <w:cols w:equalWidth="0" w:num="3">
            <w:col w:w="6500" w:space="720"/>
            <w:col w:w="760" w:space="540"/>
            <w:col w:w="272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Common Stock 10/24/2025 Private Placement 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1732101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10/24/2025 Cash</w:t>
      </w:r>
    </w:p>
    <w:p>
      <w:pPr>
        <w:spacing w:after="0" w:line="211" w:lineRule="exact"/>
        <w:rPr>
          <w:sz w:val="20"/>
          <w:szCs w:val="20"/>
          <w:color w:val="auto"/>
        </w:rPr>
      </w:pPr>
    </w:p>
    <w:p>
      <w:pPr>
        <w:sectPr>
          <w:pgSz w:w="11900" w:h="16838" w:orient="portrait"/>
          <w:cols w:equalWidth="0" w:num="3">
            <w:col w:w="6500" w:space="720"/>
            <w:col w:w="760" w:space="54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NEXTECH CROSSOVER I SCSP</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Bahnhofstrasse 18</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06/11/2026 500000</w:t>
            </w:r>
          </w:p>
        </w:tc>
        <w:tc>
          <w:tcPr>
            <w:tcW w:w="1580" w:type="dxa"/>
            <w:vAlign w:val="bottom"/>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15018000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Zurich  V8  8001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NEXTECH CROSSOVER I SCSP</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Bahnhofstrasse 18</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06/12/2026 500000</w:t>
            </w:r>
          </w:p>
        </w:tc>
        <w:tc>
          <w:tcPr>
            <w:tcW w:w="1580" w:type="dxa"/>
            <w:vAlign w:val="bottom"/>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14870050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Zurich  V8  8001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NEXTECH CROSSOVER I SCSP</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Bahnhofstrasse 18</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06/15/2026 2500000</w:t>
            </w:r>
          </w:p>
        </w:tc>
        <w:tc>
          <w:tcPr>
            <w:tcW w:w="1580" w:type="dxa"/>
            <w:vAlign w:val="bottom"/>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75164250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Zurich  V8  8001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880" w:type="dxa"/>
            <w:vAlign w:val="bottom"/>
          </w:tcPr>
          <w:p>
            <w:pPr>
              <w:spacing w:after="0"/>
              <w:rPr>
                <w:sz w:val="24"/>
                <w:szCs w:val="24"/>
                <w:color w:val="auto"/>
              </w:rPr>
            </w:pPr>
          </w:p>
        </w:tc>
      </w:tr>
      <w:tr>
        <w:trPr>
          <w:trHeight w:val="297"/>
        </w:trPr>
        <w:tc>
          <w:tcPr>
            <w:tcW w:w="21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8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06/17/2026</w:t>
            </w:r>
          </w:p>
        </w:tc>
      </w:tr>
      <w:tr>
        <w:trPr>
          <w:trHeight w:val="297"/>
        </w:trPr>
        <w:tc>
          <w:tcPr>
            <w:tcW w:w="21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8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Kanishka Pothula, Managing Partner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2026-06-17T16:02:07Z</dcterms:created>
  <dcterms:modified xsi:type="dcterms:W3CDTF">2026-06-17T16:02:07Z</dcterms:modified>
</cp:coreProperties>
</file>