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Ketchum John B</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08/29/2023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Tango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TNGX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5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C/O TANGO THERAPEUTICS,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6"/>
              </w:rPr>
              <w:t>201 BROOKLINE AVE., SUITE 901</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BOSTON</w:t>
            </w:r>
          </w:p>
        </w:tc>
        <w:tc>
          <w:tcPr>
            <w:tcW w:w="820" w:type="dxa"/>
            <w:vAlign w:val="bottom"/>
          </w:tcPr>
          <w:p>
            <w:pPr>
              <w:ind w:left="120"/>
              <w:spacing w:after="0"/>
              <w:rPr>
                <w:sz w:val="20"/>
                <w:szCs w:val="20"/>
                <w:color w:val="auto"/>
              </w:rPr>
            </w:pPr>
            <w:r>
              <w:rPr>
                <w:rFonts w:ascii="Arial" w:cs="Arial" w:eastAsia="Arial" w:hAnsi="Arial"/>
                <w:sz w:val="20"/>
                <w:szCs w:val="20"/>
                <w:color w:val="0000FF"/>
              </w:rPr>
              <w:t>MA</w:t>
            </w:r>
          </w:p>
        </w:tc>
        <w:tc>
          <w:tcPr>
            <w:tcW w:w="1340" w:type="dxa"/>
            <w:vAlign w:val="bottom"/>
          </w:tcPr>
          <w:p>
            <w:pPr>
              <w:ind w:left="340"/>
              <w:spacing w:after="0"/>
              <w:rPr>
                <w:sz w:val="20"/>
                <w:szCs w:val="20"/>
                <w:color w:val="auto"/>
              </w:rPr>
            </w:pPr>
            <w:r>
              <w:rPr>
                <w:rFonts w:ascii="Arial" w:cs="Arial" w:eastAsia="Arial" w:hAnsi="Arial"/>
                <w:sz w:val="20"/>
                <w:szCs w:val="20"/>
                <w:color w:val="0000FF"/>
              </w:rPr>
              <w:t>02215</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5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Douglas Barry, as</w:t>
            </w:r>
          </w:p>
        </w:tc>
        <w:tc>
          <w:tcPr>
            <w:tcW w:w="5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08/31/2023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42" w:lineRule="exact"/>
        <w:rPr>
          <w:sz w:val="20"/>
          <w:szCs w:val="20"/>
          <w:color w:val="auto"/>
        </w:rPr>
      </w:pPr>
    </w:p>
    <w:p>
      <w:pPr>
        <w:ind w:right="300" w:firstLine="639"/>
        <w:spacing w:after="0" w:line="247" w:lineRule="auto"/>
        <w:rPr>
          <w:sz w:val="20"/>
          <w:szCs w:val="20"/>
          <w:color w:val="auto"/>
        </w:rPr>
      </w:pPr>
      <w:r>
        <w:rPr>
          <w:rFonts w:ascii="Arial" w:cs="Arial" w:eastAsia="Arial" w:hAnsi="Arial"/>
          <w:sz w:val="24"/>
          <w:szCs w:val="24"/>
          <w:color w:val="auto"/>
        </w:rPr>
        <w:t>Know all by these presents, that the undersigned hereby constitutes and appoints each of Douglas Barry, Barbara Weber, Daniella Beckman and William Collins, signing singly, the undersigned’s true and lawful attorney-in-fact to:</w:t>
      </w:r>
    </w:p>
    <w:p>
      <w:pPr>
        <w:spacing w:after="0" w:line="198" w:lineRule="exact"/>
        <w:rPr>
          <w:sz w:val="20"/>
          <w:szCs w:val="20"/>
          <w:color w:val="auto"/>
        </w:rPr>
      </w:pPr>
    </w:p>
    <w:p>
      <w:pPr>
        <w:ind w:left="1460" w:right="60" w:hanging="820"/>
        <w:spacing w:after="0" w:line="239" w:lineRule="auto"/>
        <w:tabs>
          <w:tab w:leader="none" w:pos="1120" w:val="left"/>
        </w:tabs>
        <w:numPr>
          <w:ilvl w:val="0"/>
          <w:numId w:val="5"/>
        </w:numPr>
        <w:rPr>
          <w:rFonts w:ascii="Arial" w:cs="Arial" w:eastAsia="Arial" w:hAnsi="Arial"/>
          <w:sz w:val="24"/>
          <w:szCs w:val="24"/>
          <w:color w:val="auto"/>
        </w:rPr>
      </w:pPr>
      <w:r>
        <w:rPr>
          <w:rFonts w:ascii="Arial" w:cs="Arial" w:eastAsia="Arial" w:hAnsi="Arial"/>
          <w:sz w:val="24"/>
          <w:szCs w:val="24"/>
          <w:color w:val="auto"/>
        </w:rPr>
        <w:t>execute for and on behalf of the undersigned, in the undersigned’s capacity as an officer and/or director of Tango Therapeutics, Inc. (the “</w:t>
      </w:r>
      <w:r>
        <w:rPr>
          <w:rFonts w:ascii="Arial" w:cs="Arial" w:eastAsia="Arial" w:hAnsi="Arial"/>
          <w:sz w:val="24"/>
          <w:szCs w:val="24"/>
          <w:b w:val="1"/>
          <w:bCs w:val="1"/>
          <w:color w:val="auto"/>
        </w:rPr>
        <w:t>Company</w:t>
      </w:r>
      <w:r>
        <w:rPr>
          <w:rFonts w:ascii="Arial" w:cs="Arial" w:eastAsia="Arial" w:hAnsi="Arial"/>
          <w:sz w:val="24"/>
          <w:szCs w:val="24"/>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207" w:lineRule="exact"/>
        <w:rPr>
          <w:rFonts w:ascii="Arial" w:cs="Arial" w:eastAsia="Arial" w:hAnsi="Arial"/>
          <w:sz w:val="24"/>
          <w:szCs w:val="24"/>
          <w:color w:val="auto"/>
        </w:rPr>
      </w:pPr>
    </w:p>
    <w:p>
      <w:pPr>
        <w:ind w:left="1460" w:right="200" w:hanging="820"/>
        <w:spacing w:after="0" w:line="257" w:lineRule="auto"/>
        <w:tabs>
          <w:tab w:leader="none" w:pos="1120" w:val="left"/>
        </w:tabs>
        <w:numPr>
          <w:ilvl w:val="0"/>
          <w:numId w:val="5"/>
        </w:numPr>
        <w:rPr>
          <w:rFonts w:ascii="Arial" w:cs="Arial" w:eastAsia="Arial" w:hAnsi="Arial"/>
          <w:sz w:val="23"/>
          <w:szCs w:val="23"/>
          <w:color w:val="auto"/>
        </w:rPr>
      </w:pPr>
      <w:r>
        <w:rPr>
          <w:rFonts w:ascii="Arial" w:cs="Arial" w:eastAsia="Arial" w:hAnsi="Arial"/>
          <w:sz w:val="23"/>
          <w:szCs w:val="23"/>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87" w:lineRule="exact"/>
        <w:rPr>
          <w:rFonts w:ascii="Arial" w:cs="Arial" w:eastAsia="Arial" w:hAnsi="Arial"/>
          <w:sz w:val="23"/>
          <w:szCs w:val="23"/>
          <w:color w:val="auto"/>
        </w:rPr>
      </w:pPr>
    </w:p>
    <w:p>
      <w:pPr>
        <w:ind w:left="1460" w:right="40" w:hanging="820"/>
        <w:spacing w:after="0" w:line="284" w:lineRule="auto"/>
        <w:tabs>
          <w:tab w:leader="none" w:pos="1120" w:val="left"/>
        </w:tabs>
        <w:numPr>
          <w:ilvl w:val="0"/>
          <w:numId w:val="5"/>
        </w:numPr>
        <w:rPr>
          <w:rFonts w:ascii="Arial" w:cs="Arial" w:eastAsia="Arial" w:hAnsi="Arial"/>
          <w:sz w:val="21"/>
          <w:szCs w:val="21"/>
          <w:color w:val="auto"/>
        </w:rPr>
      </w:pPr>
      <w:r>
        <w:rPr>
          <w:rFonts w:ascii="Arial" w:cs="Arial" w:eastAsia="Arial" w:hAnsi="Arial"/>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2" w:lineRule="exact"/>
        <w:rPr>
          <w:sz w:val="20"/>
          <w:szCs w:val="20"/>
          <w:color w:val="auto"/>
        </w:rPr>
      </w:pPr>
    </w:p>
    <w:p>
      <w:pPr>
        <w:ind w:firstLine="639"/>
        <w:spacing w:after="0" w:line="261" w:lineRule="auto"/>
        <w:rPr>
          <w:sz w:val="20"/>
          <w:szCs w:val="20"/>
          <w:color w:val="auto"/>
        </w:rPr>
      </w:pPr>
      <w:r>
        <w:rPr>
          <w:rFonts w:ascii="Arial" w:cs="Arial" w:eastAsia="Arial" w:hAnsi="Arial"/>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85" w:lineRule="exact"/>
        <w:rPr>
          <w:sz w:val="20"/>
          <w:szCs w:val="20"/>
          <w:color w:val="auto"/>
        </w:rPr>
      </w:pPr>
    </w:p>
    <w:p>
      <w:pPr>
        <w:ind w:right="200" w:firstLine="639"/>
        <w:spacing w:after="0" w:line="243" w:lineRule="auto"/>
        <w:rPr>
          <w:sz w:val="20"/>
          <w:szCs w:val="20"/>
          <w:color w:val="auto"/>
        </w:rPr>
      </w:pPr>
      <w:r>
        <w:rPr>
          <w:rFonts w:ascii="Arial" w:cs="Arial" w:eastAsia="Arial" w:hAnsi="Arial"/>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131445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378" w:right="479" w:bottom="1440" w:gutter="0" w:footer="0" w:header="0"/>
        </w:sectPr>
      </w:pPr>
    </w:p>
    <w:bookmarkStart w:id="2" w:name="page3"/>
    <w:bookmarkEnd w:id="2"/>
    <w:p>
      <w:pPr>
        <w:spacing w:after="0" w:line="273" w:lineRule="auto"/>
        <w:rPr>
          <w:sz w:val="20"/>
          <w:szCs w:val="20"/>
          <w:color w:val="auto"/>
        </w:rPr>
      </w:pPr>
      <w:r>
        <w:rPr>
          <w:rFonts w:ascii="Arial" w:cs="Arial" w:eastAsia="Arial" w:hAnsi="Arial"/>
          <w:sz w:val="22"/>
          <w:szCs w:val="22"/>
          <w:color w:val="auto"/>
        </w:rPr>
        <w:t>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70" w:lineRule="exact"/>
        <w:rPr>
          <w:sz w:val="20"/>
          <w:szCs w:val="20"/>
          <w:color w:val="auto"/>
        </w:rPr>
      </w:pPr>
    </w:p>
    <w:p>
      <w:pPr>
        <w:ind w:right="120" w:firstLine="639"/>
        <w:spacing w:after="0" w:line="260" w:lineRule="auto"/>
        <w:rPr>
          <w:sz w:val="20"/>
          <w:szCs w:val="20"/>
          <w:color w:val="auto"/>
        </w:rPr>
      </w:pPr>
      <w:r>
        <w:rPr>
          <w:rFonts w:ascii="Arial" w:cs="Arial" w:eastAsia="Arial" w:hAnsi="Arial"/>
          <w:sz w:val="24"/>
          <w:szCs w:val="24"/>
          <w:color w:val="auto"/>
        </w:rPr>
        <w:t>IN WITNESS WHEREOF, the undersigned has caused this Power of Attorney to be executed as of this 29th day of August, 2023.</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color w:val="auto"/>
        </w:rPr>
        <w:t>/s/ John Ketchum</w:t>
      </w:r>
    </w:p>
    <w:p>
      <w:pPr>
        <w:spacing w:after="0" w:line="234" w:lineRule="exact"/>
        <w:rPr>
          <w:sz w:val="20"/>
          <w:szCs w:val="20"/>
          <w:color w:val="auto"/>
        </w:rPr>
      </w:pPr>
    </w:p>
    <w:p>
      <w:pPr>
        <w:spacing w:after="0"/>
        <w:rPr>
          <w:sz w:val="20"/>
          <w:szCs w:val="20"/>
          <w:color w:val="auto"/>
        </w:rPr>
      </w:pPr>
      <w:r>
        <w:rPr>
          <w:rFonts w:ascii="Arial" w:cs="Arial" w:eastAsia="Arial" w:hAnsi="Arial"/>
          <w:sz w:val="24"/>
          <w:szCs w:val="24"/>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Name: John Ketchum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538480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680"/>
      </w:cols>
      <w:pgMar w:left="480" w:top="386"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91806"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2023-08-31T15:56:31Z</dcterms:created>
  <dcterms:modified xsi:type="dcterms:W3CDTF">2023-08-31T15:56:31Z</dcterms:modified>
</cp:coreProperties>
</file>