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600 Montgomery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6th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94111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2679661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31432423.53</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101989696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Pre-IPO</w:t>
            </w:r>
          </w:p>
        </w:tc>
        <w:tc>
          <w:tcPr>
            <w:tcW w:w="160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19"/>
                <w:szCs w:val="19"/>
                <w:color w:val="auto"/>
              </w:rPr>
              <w:t xml:space="preserve">02/03/2017 </w:t>
            </w:r>
            <w:r>
              <w:rPr>
                <w:rFonts w:ascii="Times New Roman" w:cs="Times New Roman" w:eastAsia="Times New Roman" w:hAnsi="Times New Roman"/>
                <w:sz w:val="37"/>
                <w:szCs w:val="37"/>
                <w:color w:val="auto"/>
                <w:vertAlign w:val="subscript"/>
              </w:rPr>
              <w:t>investment</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Tango</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509578</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02/03/2017 Wire</w:t>
            </w:r>
          </w:p>
        </w:tc>
      </w:tr>
      <w:tr>
        <w:trPr>
          <w:trHeight w:val="216"/>
        </w:trPr>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Pre-IPO</w:t>
            </w:r>
          </w:p>
        </w:tc>
        <w:tc>
          <w:tcPr>
            <w:tcW w:w="160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19"/>
                <w:szCs w:val="19"/>
                <w:color w:val="auto"/>
              </w:rPr>
              <w:t xml:space="preserve">02/08/2017 </w:t>
            </w:r>
            <w:r>
              <w:rPr>
                <w:rFonts w:ascii="Times New Roman" w:cs="Times New Roman" w:eastAsia="Times New Roman" w:hAnsi="Times New Roman"/>
                <w:sz w:val="37"/>
                <w:szCs w:val="37"/>
                <w:color w:val="auto"/>
                <w:vertAlign w:val="subscript"/>
              </w:rPr>
              <w:t>investment</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TRV III</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1019156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02/08/2017 Wire</w:t>
            </w:r>
          </w:p>
        </w:tc>
      </w:tr>
      <w:tr>
        <w:trPr>
          <w:trHeight w:val="216"/>
        </w:trPr>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Pre-IPO</w:t>
            </w:r>
          </w:p>
        </w:tc>
        <w:tc>
          <w:tcPr>
            <w:tcW w:w="160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19"/>
                <w:szCs w:val="19"/>
                <w:color w:val="auto"/>
              </w:rPr>
              <w:t xml:space="preserve">02/08/2017 </w:t>
            </w:r>
            <w:r>
              <w:rPr>
                <w:rFonts w:ascii="Times New Roman" w:cs="Times New Roman" w:eastAsia="Times New Roman" w:hAnsi="Times New Roman"/>
                <w:sz w:val="37"/>
                <w:szCs w:val="37"/>
                <w:color w:val="auto"/>
                <w:vertAlign w:val="subscript"/>
              </w:rPr>
              <w:t>investment</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TRV III</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3397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02/08/2017 Wire</w:t>
            </w:r>
          </w:p>
        </w:tc>
      </w:tr>
      <w:tr>
        <w:trPr>
          <w:trHeight w:val="216"/>
        </w:trPr>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Pre-IPO</w:t>
            </w:r>
          </w:p>
        </w:tc>
        <w:tc>
          <w:tcPr>
            <w:tcW w:w="160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19"/>
                <w:szCs w:val="19"/>
                <w:color w:val="auto"/>
              </w:rPr>
              <w:t xml:space="preserve">03/17/2017 </w:t>
            </w:r>
            <w:r>
              <w:rPr>
                <w:rFonts w:ascii="Times New Roman" w:cs="Times New Roman" w:eastAsia="Times New Roman" w:hAnsi="Times New Roman"/>
                <w:sz w:val="37"/>
                <w:szCs w:val="37"/>
                <w:color w:val="auto"/>
                <w:vertAlign w:val="subscript"/>
              </w:rPr>
              <w:t>investment</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Tango</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676040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03/17/2017 Wire</w:t>
            </w:r>
          </w:p>
        </w:tc>
      </w:tr>
      <w:tr>
        <w:trPr>
          <w:trHeight w:val="216"/>
        </w:trPr>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Pre-IPO</w:t>
            </w:r>
          </w:p>
        </w:tc>
        <w:tc>
          <w:tcPr>
            <w:tcW w:w="160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xml:space="preserve">03/23/2017 </w:t>
            </w:r>
            <w:r>
              <w:rPr>
                <w:rFonts w:ascii="Times New Roman" w:cs="Times New Roman" w:eastAsia="Times New Roman" w:hAnsi="Times New Roman"/>
                <w:sz w:val="43"/>
                <w:szCs w:val="43"/>
                <w:color w:val="auto"/>
                <w:vertAlign w:val="subscript"/>
              </w:rPr>
              <w:t>investment</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Tango</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471490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03/23/2017 Wire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-1767840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02/21/2024</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Kevin Gillis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2024-02-21T11:36:11Z</dcterms:created>
  <dcterms:modified xsi:type="dcterms:W3CDTF">2024-02-21T11:36:11Z</dcterms:modified>
</cp:coreProperties>
</file>