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118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1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Ketchum John B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TANGO THERAPEUTICS, INC 201 BROOKLINE AVE., SUITE 901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Tango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TNGX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4,687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7.41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28,125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28,125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28,125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represented by restricted stock units (the "RSUs"). Each RSU represents a contingent right to receive one share of Common Stock of the Issuer. The RSUs will vest in its entirety on the earlier of: (i) June 5, 2025 and (iii) the date of the next annual meeting of stockholders, subject to the Reporting Person's continuous service with the Issuer as of each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shall vest and become exercisable in 12 substantially equal monthly installments over a period of one year beginning on July 5, 2024, subject to the Reporting Person's continuous service with the Issuer as of each such vesting date.</w:t>
      </w: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Douglas Barry,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91806" TargetMode="External"/><Relationship Id="rId13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2024-06-11T04:28:15Z</dcterms:created>
  <dcterms:modified xsi:type="dcterms:W3CDTF">2024-06-11T04:28:15Z</dcterms:modified>
</cp:coreProperties>
</file>