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15"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4"/>
          <w:szCs w:val="24"/>
          <w:color w:val="auto"/>
        </w:rPr>
      </w:pPr>
    </w:p>
    <w:p>
      <w:pPr>
        <w:jc w:val="both"/>
        <w:ind w:firstLine="656"/>
        <w:spacing w:after="0" w:line="235" w:lineRule="auto"/>
        <w:tabs>
          <w:tab w:leader="none" w:pos="86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0" w:lineRule="exact"/>
        <w:rPr>
          <w:sz w:val="24"/>
          <w:szCs w:val="24"/>
          <w:color w:val="auto"/>
        </w:rPr>
      </w:pPr>
    </w:p>
    <w:p>
      <w:pPr>
        <w:ind w:right="400" w:firstLine="81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ind w:left="772" w:hanging="772"/>
        <w:spacing w:after="0"/>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27"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2" w:name="page3"/>
    <w:bookmarkEnd w:id="2"/>
    <w:p>
      <w:pPr>
        <w:ind w:left="772" w:hanging="772"/>
        <w:spacing w:after="0"/>
        <w:tabs>
          <w:tab w:leader="none" w:pos="7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1,000,000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72" w:lineRule="auto"/>
        <w:tabs>
          <w:tab w:leader="none" w:pos="75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098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-591185</wp:posOffset>
            </wp:positionV>
            <wp:extent cx="7098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-1148080</wp:posOffset>
            </wp:positionV>
            <wp:extent cx="7098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3" w:name="page4"/>
    <w:bookmarkEnd w:id="3"/>
    <w:p>
      <w:pPr>
        <w:ind w:left="772" w:hanging="772"/>
        <w:spacing w:after="0"/>
        <w:tabs>
          <w:tab w:leader="none" w:pos="7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27"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4" w:name="page5"/>
    <w:bookmarkEnd w:id="4"/>
    <w:p>
      <w:pPr>
        <w:ind w:left="772" w:hanging="772"/>
        <w:spacing w:after="0"/>
        <w:tabs>
          <w:tab w:leader="none" w:pos="7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3,116,949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72" w:lineRule="auto"/>
        <w:tabs>
          <w:tab w:leader="none" w:pos="75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098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-591185</wp:posOffset>
            </wp:positionV>
            <wp:extent cx="7098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-1148080</wp:posOffset>
            </wp:positionV>
            <wp:extent cx="7098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5" w:name="page6"/>
    <w:bookmarkEnd w:id="5"/>
    <w:p>
      <w:pPr>
        <w:ind w:left="772" w:hanging="772"/>
        <w:spacing w:after="0"/>
        <w:tabs>
          <w:tab w:leader="none" w:pos="7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27"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6" w:name="page7"/>
    <w:bookmarkEnd w:id="6"/>
    <w:p>
      <w:pPr>
        <w:ind w:left="772" w:hanging="772"/>
        <w:spacing w:after="0"/>
        <w:tabs>
          <w:tab w:leader="none" w:pos="7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4,116,949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27" w:lineRule="auto"/>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-1134110</wp:posOffset>
            </wp:positionV>
            <wp:extent cx="70980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20" w:lineRule="exact"/>
        <w:rPr>
          <w:sz w:val="20"/>
          <w:szCs w:val="20"/>
          <w:color w:val="auto"/>
        </w:rPr>
      </w:pPr>
    </w:p>
    <w:p>
      <w:pPr>
        <w:ind w:left="820" w:hanging="812"/>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Tango Therapeutics, Inc.</w:t>
      </w:r>
    </w:p>
    <w:p>
      <w:pPr>
        <w:spacing w:after="0" w:line="206" w:lineRule="exact"/>
        <w:rPr>
          <w:rFonts w:ascii="Times New Roman" w:cs="Times New Roman" w:eastAsia="Times New Roman" w:hAnsi="Times New Roman"/>
          <w:sz w:val="18"/>
          <w:szCs w:val="18"/>
          <w:color w:val="auto"/>
        </w:rPr>
      </w:pPr>
    </w:p>
    <w:p>
      <w:pPr>
        <w:ind w:left="820" w:right="5659" w:hanging="812"/>
        <w:spacing w:after="0" w:line="538" w:lineRule="auto"/>
        <w:tabs>
          <w:tab w:leader="none" w:pos="8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201 Brookline Ave., Suite 901, Boston, MA 02215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800" w:right="59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Cormorant Global Healthcare GP, LLC Cormorant Private Healthcare Fund II, LP Cormorant Private Healthcare GP II, LLC Cormorant Asset Management, LP</w:t>
      </w:r>
    </w:p>
    <w:p>
      <w:pPr>
        <w:spacing w:after="0" w:line="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w:t>
      </w:r>
    </w:p>
    <w:p>
      <w:pPr>
        <w:spacing w:after="0" w:line="206" w:lineRule="exact"/>
        <w:rPr>
          <w:rFonts w:ascii="Times New Roman" w:cs="Times New Roman" w:eastAsia="Times New Roman" w:hAnsi="Times New Roman"/>
          <w:sz w:val="18"/>
          <w:szCs w:val="18"/>
          <w:color w:val="auto"/>
        </w:rPr>
      </w:pPr>
    </w:p>
    <w:p>
      <w:pPr>
        <w:ind w:left="800" w:right="5059" w:hanging="792"/>
        <w:spacing w:after="0" w:line="261"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 Clarendon Street, 52nd Floor</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02116</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9" w:lineRule="exact"/>
        <w:rPr>
          <w:rFonts w:ascii="Times New Roman" w:cs="Times New Roman" w:eastAsia="Times New Roman" w:hAnsi="Times New Roman"/>
          <w:sz w:val="18"/>
          <w:szCs w:val="18"/>
          <w:color w:val="auto"/>
        </w:rPr>
      </w:pPr>
    </w:p>
    <w:p>
      <w:pPr>
        <w:ind w:left="800" w:right="50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Cormorant Global Healthcare Master Fund, LP - Cayman Islands Cormorant Global Healthcare GP, LLC - Delaware Cormorant Private Healthcare Fund II, LP - Delaware Cormorant Private Healthcare GP II, LLC - Delaware</w:t>
      </w:r>
    </w:p>
    <w:p>
      <w:pPr>
        <w:spacing w:after="0" w:line="2" w:lineRule="exact"/>
        <w:rPr>
          <w:rFonts w:ascii="Times New Roman" w:cs="Times New Roman" w:eastAsia="Times New Roman" w:hAnsi="Times New Roman"/>
          <w:sz w:val="18"/>
          <w:szCs w:val="18"/>
          <w:color w:val="auto"/>
        </w:rPr>
      </w:pPr>
    </w:p>
    <w:p>
      <w:pPr>
        <w:ind w:left="800" w:right="597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Asset Management, LP - Delaware Bihua Chen - United States</w:t>
      </w:r>
    </w:p>
    <w:p>
      <w:pPr>
        <w:spacing w:after="0" w:line="175" w:lineRule="exact"/>
        <w:rPr>
          <w:rFonts w:ascii="Times New Roman" w:cs="Times New Roman" w:eastAsia="Times New Roman" w:hAnsi="Times New Roman"/>
          <w:sz w:val="18"/>
          <w:szCs w:val="18"/>
          <w:color w:val="auto"/>
        </w:rPr>
      </w:pPr>
    </w:p>
    <w:p>
      <w:pPr>
        <w:ind w:left="800" w:right="7419" w:hanging="792"/>
        <w:spacing w:after="0" w:line="28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800" w:right="8199" w:hanging="792"/>
        <w:spacing w:after="0" w:line="312" w:lineRule="auto"/>
        <w:tabs>
          <w:tab w:leader="none" w:pos="8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bl>
    <w:p>
      <w:pPr>
        <w:ind w:left="780" w:hanging="772"/>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Investment company registered under section 8 of the Investment Company Act of 1940 (15 U.S.C. 80a-8).</w:t>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non-U.S. institution in accordance with §240.13d–1(b)(1)(ii)(J);</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Group, in accordance with §240.13d-1(b)(1)(ii)(K).</w:t>
            </w: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0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r>
    </w:tbl>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67" w:lineRule="exact"/>
        <w:rPr>
          <w:sz w:val="20"/>
          <w:szCs w:val="20"/>
          <w:color w:val="auto"/>
        </w:rPr>
      </w:pPr>
    </w:p>
    <w:p>
      <w:pPr>
        <w:ind w:left="800" w:hanging="792"/>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8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4(a) for each such Reporting Person.</w:t>
      </w:r>
    </w:p>
    <w:p>
      <w:pPr>
        <w:spacing w:after="0" w:line="16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8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4(b) for each such Reporting Person.</w:t>
      </w:r>
    </w:p>
    <w:p>
      <w:pPr>
        <w:spacing w:after="0" w:line="188"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80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4(c) for each such Reporting Person.</w:t>
      </w:r>
    </w:p>
    <w:p>
      <w:pPr>
        <w:spacing w:after="0" w:line="355" w:lineRule="exact"/>
        <w:rPr>
          <w:sz w:val="20"/>
          <w:szCs w:val="20"/>
          <w:color w:val="auto"/>
        </w:rPr>
      </w:pPr>
    </w:p>
    <w:p>
      <w:pPr>
        <w:jc w:val="both"/>
        <w:ind w:left="660" w:hanging="4"/>
        <w:spacing w:after="0" w:line="235" w:lineRule="auto"/>
        <w:tabs>
          <w:tab w:leader="none" w:pos="107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reported herein for Cormorant Asset Management, LP represent shares which are beneficially owned by Cormorant Global Healthcare Master Fund, LP (the “Master Fund”) and Cormorant Private Healthcare Fund II, LP (“Fund II”), as reported herein. Cormorant Global Healthcare GP, LLC and Cormorant Private Healthcare GP II, LLC serve as the general partners of the Master Fund and Fund II, respectively. Cormorant Asset Management, LP serves as the investment manager to the Master Fund and Fund II. Bihua Chen serves as the managing member of Cormorant Global Healthcare GP, LLC, Cormorant Private Healthcare GP II, LLC and the general partner of Cormorant Asset Management, LP. Each of the Reporting Persons disclaims beneficial ownership of the shares reported herein except to the extent of its or his pecuniary interest therein.</w:t>
      </w:r>
    </w:p>
    <w:p>
      <w:pPr>
        <w:spacing w:after="0" w:line="205"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The percentages reported herein with respect to the Reporting Persons’ holdings are calculated based upon a statement in the Issuer’s quarterly Report on form 10-Q for the quarterly period ended September 30, 2022, as filed with the Securities and Exchange Commission on November 10, 2022, that there were 88,177,354 shares of Common Stock outstanding as of November 2, 2022.</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7" w:right="339" w:bottom="0" w:gutter="0" w:footer="0" w:header="0"/>
        </w:sectPr>
      </w:pP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ectPr>
          <w:pgSz w:w="11900" w:h="16838" w:orient="portrait"/>
          <w:cols w:equalWidth="0" w:num="1">
            <w:col w:w="11240"/>
          </w:cols>
          <w:pgMar w:left="320" w:top="117" w:right="339" w:bottom="0" w:gutter="0" w:footer="0" w:header="0"/>
          <w:type w:val="continuous"/>
        </w:sectPr>
      </w:pPr>
    </w:p>
    <w:bookmarkStart w:id="9" w:name="page10"/>
    <w:bookmarkEnd w:id="9"/>
    <w:p>
      <w:pPr>
        <w:jc w:val="center"/>
        <w:ind w:right="7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99.1</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Joint Filing Agreement by and among the Reporting Persons, incorporated by reference to Exhibit 99.1 to the Schedule 13G filed by the</w:t>
            </w:r>
          </w:p>
        </w:tc>
      </w:tr>
      <w:tr>
        <w:trPr>
          <w:trHeight w:val="234"/>
        </w:trPr>
        <w:tc>
          <w:tcPr>
            <w:tcW w:w="820" w:type="dxa"/>
            <w:vAlign w:val="bottom"/>
          </w:tcPr>
          <w:p>
            <w:pPr>
              <w:spacing w:after="0"/>
              <w:rPr>
                <w:sz w:val="20"/>
                <w:szCs w:val="20"/>
                <w:color w:val="auto"/>
              </w:rPr>
            </w:pP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Persons with the Securities and Exchange Commission on February 14, 2022.</w:t>
            </w:r>
          </w:p>
        </w:tc>
      </w:tr>
      <w:tr>
        <w:trPr>
          <w:trHeight w:val="642"/>
        </w:trPr>
        <w:tc>
          <w:tcPr>
            <w:tcW w:w="8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14, 2023</w:t>
      </w: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GLOBAL HEALTHCARE MASTER FUND,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Global Healthcare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GLOBAL HEALTHCARE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FUND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Global Healthcare GP II,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GP II,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ASSET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Roman"/>
      <w:start w:val="10"/>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bullet"/>
      <w:start w:val="1"/>
    </w:lvl>
  </w:abstractNum>
  <w:abstractNum w:abstractNumId="3">
    <w:nsid w:val="6763845E"/>
    <w:multiLevelType w:val="hybridMultilevel"/>
    <w:lvl w:ilvl="0">
      <w:lvlJc w:val="left"/>
      <w:lvlText w:val="2"/>
      <w:numFmt w:val="bullet"/>
      <w:start w:val="1"/>
    </w:lvl>
    <w:lvl w:ilvl="1">
      <w:lvlJc w:val="left"/>
      <w:lvlText w:val="(%2)"/>
      <w:numFmt w:val="lowerLetter"/>
      <w:start w:val="1"/>
    </w:lvl>
  </w:abstractNum>
  <w:abstractNum w:abstractNumId="4">
    <w:nsid w:val="75A2A8D4"/>
    <w:multiLevelType w:val="hybridMultilevel"/>
    <w:lvl w:ilvl="0">
      <w:lvlJc w:val="left"/>
      <w:lvlText w:val="3"/>
      <w:numFmt w:val="bullet"/>
      <w:start w:val="1"/>
    </w:lvl>
  </w:abstractNum>
  <w:abstractNum w:abstractNumId="5">
    <w:nsid w:val="8EDBDAB"/>
    <w:multiLevelType w:val="hybridMultilevel"/>
    <w:lvl w:ilvl="0">
      <w:lvlJc w:val="left"/>
      <w:lvlText w:val="4"/>
      <w:numFmt w:val="bullet"/>
      <w:start w:val="1"/>
    </w:lvl>
  </w:abstractNum>
  <w:abstractNum w:abstractNumId="6">
    <w:nsid w:val="79838CB2"/>
    <w:multiLevelType w:val="hybridMultilevel"/>
    <w:lvl w:ilvl="0">
      <w:lvlJc w:val="left"/>
      <w:lvlText w:val="9"/>
      <w:numFmt w:val="bullet"/>
      <w:start w:val="1"/>
    </w:lvl>
  </w:abstractNum>
  <w:abstractNum w:abstractNumId="7">
    <w:nsid w:val="4353D0CD"/>
    <w:multiLevelType w:val="hybridMultilevel"/>
    <w:lvl w:ilvl="0">
      <w:lvlJc w:val="left"/>
      <w:lvlText w:val="%1"/>
      <w:numFmt w:val="decimal"/>
      <w:start w:val="10"/>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lvl w:ilvl="1">
      <w:lvlJc w:val="left"/>
      <w:lvlText w:val="(%2)"/>
      <w:numFmt w:val="lowerLetter"/>
      <w:start w:val="1"/>
    </w:lvl>
  </w:abstractNum>
  <w:abstractNum w:abstractNumId="10">
    <w:nsid w:val="54E49EB4"/>
    <w:multiLevelType w:val="hybridMultilevel"/>
    <w:lvl w:ilvl="0">
      <w:lvlJc w:val="left"/>
      <w:lvlText w:val="3"/>
      <w:numFmt w:val="bullet"/>
      <w:start w:val="1"/>
    </w:lvl>
  </w:abstractNum>
  <w:abstractNum w:abstractNumId="11">
    <w:nsid w:val="71F32454"/>
    <w:multiLevelType w:val="hybridMultilevel"/>
    <w:lvl w:ilvl="0">
      <w:lvlJc w:val="left"/>
      <w:lvlText w:val="4"/>
      <w:numFmt w:val="bullet"/>
      <w:start w:val="1"/>
    </w:lvl>
  </w:abstractNum>
  <w:abstractNum w:abstractNumId="12">
    <w:nsid w:val="2CA88611"/>
    <w:multiLevelType w:val="hybridMultilevel"/>
    <w:lvl w:ilvl="0">
      <w:lvlJc w:val="left"/>
      <w:lvlText w:val="9"/>
      <w:numFmt w:val="bullet"/>
      <w:start w:val="1"/>
    </w:lvl>
  </w:abstractNum>
  <w:abstractNum w:abstractNumId="13">
    <w:nsid w:val="836C40E"/>
    <w:multiLevelType w:val="hybridMultilevel"/>
    <w:lvl w:ilvl="0">
      <w:lvlJc w:val="left"/>
      <w:lvlText w:val="%1"/>
      <w:numFmt w:val="decimal"/>
      <w:start w:val="10"/>
    </w:lvl>
  </w:abstractNum>
  <w:abstractNum w:abstractNumId="14">
    <w:nsid w:val="2901D82"/>
    <w:multiLevelType w:val="hybridMultilevel"/>
    <w:lvl w:ilvl="0">
      <w:lvlJc w:val="left"/>
      <w:lvlText w:val="1"/>
      <w:numFmt w:val="bullet"/>
      <w:start w:val="1"/>
    </w:lvl>
  </w:abstractNum>
  <w:abstractNum w:abstractNumId="15">
    <w:nsid w:val="3A95F874"/>
    <w:multiLevelType w:val="hybridMultilevel"/>
    <w:lvl w:ilvl="0">
      <w:lvlJc w:val="left"/>
      <w:lvlText w:val="2"/>
      <w:numFmt w:val="bullet"/>
      <w:start w:val="1"/>
    </w:lvl>
    <w:lvl w:ilvl="1">
      <w:lvlJc w:val="left"/>
      <w:lvlText w:val="(%2)"/>
      <w:numFmt w:val="lowerLetter"/>
      <w:start w:val="1"/>
    </w:lvl>
  </w:abstractNum>
  <w:abstractNum w:abstractNumId="16">
    <w:nsid w:val="8138641"/>
    <w:multiLevelType w:val="hybridMultilevel"/>
    <w:lvl w:ilvl="0">
      <w:lvlJc w:val="left"/>
      <w:lvlText w:val="3"/>
      <w:numFmt w:val="bullet"/>
      <w:start w:val="1"/>
    </w:lvl>
  </w:abstractNum>
  <w:abstractNum w:abstractNumId="17">
    <w:nsid w:val="1E7FF521"/>
    <w:multiLevelType w:val="hybridMultilevel"/>
    <w:lvl w:ilvl="0">
      <w:lvlJc w:val="left"/>
      <w:lvlText w:val="4"/>
      <w:numFmt w:val="bullet"/>
      <w:start w:val="1"/>
    </w:lvl>
  </w:abstractNum>
  <w:abstractNum w:abstractNumId="18">
    <w:nsid w:val="7C3DBD3D"/>
    <w:multiLevelType w:val="hybridMultilevel"/>
    <w:lvl w:ilvl="0">
      <w:lvlJc w:val="left"/>
      <w:lvlText w:val="9"/>
      <w:numFmt w:val="bullet"/>
      <w:start w:val="1"/>
    </w:lvl>
  </w:abstractNum>
  <w:abstractNum w:abstractNumId="19">
    <w:nsid w:val="737B8DDC"/>
    <w:multiLevelType w:val="hybridMultilevel"/>
    <w:lvl w:ilvl="0">
      <w:lvlJc w:val="left"/>
      <w:lvlText w:val="%1"/>
      <w:numFmt w:val="decimal"/>
      <w:start w:val="10"/>
    </w:lvl>
  </w:abstractNum>
  <w:abstractNum w:abstractNumId="20">
    <w:nsid w:val="6CEAF087"/>
    <w:multiLevelType w:val="hybridMultilevel"/>
    <w:lvl w:ilvl="0">
      <w:lvlJc w:val="left"/>
      <w:lvlText w:val="1"/>
      <w:numFmt w:val="bullet"/>
      <w:start w:val="1"/>
    </w:lvl>
  </w:abstractNum>
  <w:abstractNum w:abstractNumId="21">
    <w:nsid w:val="22221A70"/>
    <w:multiLevelType w:val="hybridMultilevel"/>
    <w:lvl w:ilvl="0">
      <w:lvlJc w:val="left"/>
      <w:lvlText w:val="2"/>
      <w:numFmt w:val="bullet"/>
      <w:start w:val="1"/>
    </w:lvl>
    <w:lvl w:ilvl="1">
      <w:lvlJc w:val="left"/>
      <w:lvlText w:val="(%2)"/>
      <w:numFmt w:val="lowerLetter"/>
      <w:start w:val="1"/>
    </w:lvl>
  </w:abstractNum>
  <w:abstractNum w:abstractNumId="22">
    <w:nsid w:val="4516DDE9"/>
    <w:multiLevelType w:val="hybridMultilevel"/>
    <w:lvl w:ilvl="0">
      <w:lvlJc w:val="left"/>
      <w:lvlText w:val="3"/>
      <w:numFmt w:val="bullet"/>
      <w:start w:val="1"/>
    </w:lvl>
  </w:abstractNum>
  <w:abstractNum w:abstractNumId="23">
    <w:nsid w:val="3006C83E"/>
    <w:multiLevelType w:val="hybridMultilevel"/>
    <w:lvl w:ilvl="0">
      <w:lvlJc w:val="left"/>
      <w:lvlText w:val="4"/>
      <w:numFmt w:val="bullet"/>
      <w:start w:val="1"/>
    </w:lvl>
  </w:abstractNum>
  <w:abstractNum w:abstractNumId="24">
    <w:nsid w:val="614FD4A1"/>
    <w:multiLevelType w:val="hybridMultilevel"/>
    <w:lvl w:ilvl="0">
      <w:lvlJc w:val="left"/>
      <w:lvlText w:val="9"/>
      <w:numFmt w:val="bullet"/>
      <w:start w:val="1"/>
    </w:lvl>
  </w:abstractNum>
  <w:abstractNum w:abstractNumId="25">
    <w:nsid w:val="419AC241"/>
    <w:multiLevelType w:val="hybridMultilevel"/>
    <w:lvl w:ilvl="0">
      <w:lvlJc w:val="left"/>
      <w:lvlText w:val="%1"/>
      <w:numFmt w:val="decimal"/>
      <w:start w:val="10"/>
    </w:lvl>
  </w:abstractNum>
  <w:abstractNum w:abstractNumId="26">
    <w:nsid w:val="5577F8E1"/>
    <w:multiLevelType w:val="hybridMultilevel"/>
    <w:lvl w:ilvl="0">
      <w:lvlJc w:val="left"/>
      <w:lvlText w:val="1"/>
      <w:numFmt w:val="bullet"/>
      <w:start w:val="1"/>
    </w:lvl>
  </w:abstractNum>
  <w:abstractNum w:abstractNumId="27">
    <w:nsid w:val="440BADFC"/>
    <w:multiLevelType w:val="hybridMultilevel"/>
    <w:lvl w:ilvl="0">
      <w:lvlJc w:val="left"/>
      <w:lvlText w:val="2"/>
      <w:numFmt w:val="bullet"/>
      <w:start w:val="1"/>
    </w:lvl>
    <w:lvl w:ilvl="1">
      <w:lvlJc w:val="left"/>
      <w:lvlText w:val="(%2)"/>
      <w:numFmt w:val="lowerLetter"/>
      <w:start w:val="1"/>
    </w:lvl>
  </w:abstractNum>
  <w:abstractNum w:abstractNumId="28">
    <w:nsid w:val="5072367"/>
    <w:multiLevelType w:val="hybridMultilevel"/>
    <w:lvl w:ilvl="0">
      <w:lvlJc w:val="left"/>
      <w:lvlText w:val="3"/>
      <w:numFmt w:val="bullet"/>
      <w:start w:val="1"/>
    </w:lvl>
  </w:abstractNum>
  <w:abstractNum w:abstractNumId="29">
    <w:nsid w:val="3804823E"/>
    <w:multiLevelType w:val="hybridMultilevel"/>
    <w:lvl w:ilvl="0">
      <w:lvlJc w:val="left"/>
      <w:lvlText w:val="4"/>
      <w:numFmt w:val="bullet"/>
      <w:start w:val="1"/>
    </w:lvl>
  </w:abstractNum>
  <w:abstractNum w:abstractNumId="30">
    <w:nsid w:val="77465F01"/>
    <w:multiLevelType w:val="hybridMultilevel"/>
    <w:lvl w:ilvl="0">
      <w:lvlJc w:val="left"/>
      <w:lvlText w:val="9"/>
      <w:numFmt w:val="bullet"/>
      <w:start w:val="1"/>
    </w:lvl>
  </w:abstractNum>
  <w:abstractNum w:abstractNumId="31">
    <w:nsid w:val="7724C67E"/>
    <w:multiLevelType w:val="hybridMultilevel"/>
    <w:lvl w:ilvl="0">
      <w:lvlJc w:val="left"/>
      <w:lvlText w:val="%1"/>
      <w:numFmt w:val="decimal"/>
      <w:start w:val="10"/>
    </w:lvl>
  </w:abstractNum>
  <w:abstractNum w:abstractNumId="32">
    <w:nsid w:val="5C482A97"/>
    <w:multiLevelType w:val="hybridMultilevel"/>
    <w:lvl w:ilvl="0">
      <w:lvlJc w:val="left"/>
      <w:lvlText w:val="1"/>
      <w:numFmt w:val="bullet"/>
      <w:start w:val="1"/>
    </w:lvl>
  </w:abstractNum>
  <w:abstractNum w:abstractNumId="33">
    <w:nsid w:val="2463B9EA"/>
    <w:multiLevelType w:val="hybridMultilevel"/>
    <w:lvl w:ilvl="0">
      <w:lvlJc w:val="left"/>
      <w:lvlText w:val="2"/>
      <w:numFmt w:val="bullet"/>
      <w:start w:val="1"/>
    </w:lvl>
    <w:lvl w:ilvl="1">
      <w:lvlJc w:val="left"/>
      <w:lvlText w:val="(%2)"/>
      <w:numFmt w:val="lowerLetter"/>
      <w:start w:val="1"/>
    </w:lvl>
  </w:abstractNum>
  <w:abstractNum w:abstractNumId="34">
    <w:nsid w:val="5E884ADC"/>
    <w:multiLevelType w:val="hybridMultilevel"/>
    <w:lvl w:ilvl="0">
      <w:lvlJc w:val="left"/>
      <w:lvlText w:val="3"/>
      <w:numFmt w:val="bullet"/>
      <w:start w:val="1"/>
    </w:lvl>
  </w:abstractNum>
  <w:abstractNum w:abstractNumId="35">
    <w:nsid w:val="51EAD36B"/>
    <w:multiLevelType w:val="hybridMultilevel"/>
    <w:lvl w:ilvl="0">
      <w:lvlJc w:val="left"/>
      <w:lvlText w:val="4"/>
      <w:numFmt w:val="bullet"/>
      <w:start w:val="1"/>
    </w:lvl>
  </w:abstractNum>
  <w:abstractNum w:abstractNumId="36">
    <w:nsid w:val="2D517796"/>
    <w:multiLevelType w:val="hybridMultilevel"/>
    <w:lvl w:ilvl="0">
      <w:lvlJc w:val="left"/>
      <w:lvlText w:val="9"/>
      <w:numFmt w:val="bullet"/>
      <w:start w:val="1"/>
    </w:lvl>
  </w:abstractNum>
  <w:abstractNum w:abstractNumId="37">
    <w:nsid w:val="580BD78F"/>
    <w:multiLevelType w:val="hybridMultilevel"/>
    <w:lvl w:ilvl="0">
      <w:lvlJc w:val="left"/>
      <w:lvlText w:val="%1"/>
      <w:numFmt w:val="decimal"/>
      <w:start w:val="10"/>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4"/>
    </w:lvl>
  </w:abstractNum>
  <w:abstractNum w:abstractNumId="41">
    <w:nsid w:val="6A2342EC"/>
    <w:multiLevelType w:val="hybridMultilevel"/>
    <w:lvl w:ilvl="0">
      <w:lvlJc w:val="left"/>
      <w:lvlText w:val="(%1)"/>
      <w:numFmt w:val="lowerLetter"/>
      <w:start w:val="1"/>
    </w:lvl>
    <w:lvl w:ilvl="1">
      <w:lvlJc w:val="left"/>
      <w:lvlText w:val="(%2)"/>
      <w:numFmt w:val="lowerRoman"/>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2023-02-14T14:06:34Z</dcterms:created>
  <dcterms:modified xsi:type="dcterms:W3CDTF">2023-02-14T14:06:34Z</dcterms:modified>
</cp:coreProperties>
</file>