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16,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BCTG Acquisition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333-255354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55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2021-07-19T05:14:36Z</dcterms:created>
  <dcterms:modified xsi:type="dcterms:W3CDTF">2021-07-19T05:14:36Z</dcterms:modified>
</cp:coreProperties>
</file>