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182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Davis Aaron I.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11682 EL CAMINO REAL, SUITE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3.</w:t>
            </w: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Ticker or Trading Symbol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12"/>
        </w:trPr>
        <w:tc>
          <w:tcPr>
            <w:tcW w:w="6000" w:type="dxa"/>
            <w:vAlign w:val="bottom"/>
            <w:gridSpan w:val="3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BCTG Acquisition Corp.</w:t>
              </w:r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FF"/>
              </w:rPr>
              <w:t>BCTG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]</w:t>
            </w:r>
          </w:p>
        </w:tc>
      </w:tr>
      <w:tr>
        <w:trPr>
          <w:trHeight w:val="313"/>
        </w:trPr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6"/>
        </w:trPr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4.</w:t>
            </w: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Relationship of Reporting Person(s) to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5. If Amendment, Date of Original</w:t>
            </w:r>
          </w:p>
        </w:tc>
      </w:tr>
      <w:tr>
        <w:trPr>
          <w:trHeight w:val="165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</w:tr>
      <w:tr>
        <w:trPr>
          <w:trHeight w:val="202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00"/>
            <w:col w:w="602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320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211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92130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DIEGO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</w:tr>
      <w:tr>
        <w:trPr>
          <w:trHeight w:val="213"/>
        </w:trPr>
        <w:tc>
          <w:tcPr>
            <w:tcW w:w="240" w:type="dxa"/>
            <w:vAlign w:val="bottom"/>
          </w:tcPr>
          <w:p>
            <w:pPr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</w:tr>
      <w:tr>
        <w:trPr>
          <w:trHeight w:val="20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</w:tr>
    </w:tbl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0" w:space="720"/>
            <w:col w:w="2820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By: /s/ Aaron I. Davis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09/02/2020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6"/>
    </w:lvl>
  </w:abstractNum>
  <w:abstractNum w:abstractNumId="1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465914" TargetMode="External"/><Relationship Id="rId11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2020-09-03T05:16:33Z</dcterms:created>
  <dcterms:modified xsi:type="dcterms:W3CDTF">2020-09-03T05:16:33Z</dcterms:modified>
</cp:coreProperties>
</file>